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eastAsia="굴림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202</w:t>
      </w:r>
      <w:r>
        <w:rPr>
          <w:lang w:eastAsia="ko-KR"/>
          <w:b/>
          <w:sz w:val="28"/>
          <w:szCs w:val="28"/>
          <w:shd w:val="clear" w:color="auto" w:fill="FFFFFF"/>
          <w:rtl w:val="off"/>
        </w:rPr>
        <w:t>2</w:t>
      </w:r>
      <w:r>
        <w:rPr>
          <w:b/>
          <w:sz w:val="28"/>
          <w:szCs w:val="28"/>
          <w:shd w:val="clear" w:color="auto" w:fill="FFFFFF"/>
        </w:rPr>
        <w:t xml:space="preserve"> Summer Session</w:t>
      </w:r>
    </w:p>
    <w:p>
      <w:pPr>
        <w:pStyle w:val="a5"/>
        <w:rPr>
          <w:rFonts w:eastAsia="굴림"/>
          <w:b/>
          <w:sz w:val="18"/>
          <w:szCs w:val="20"/>
        </w:rPr>
      </w:pPr>
    </w:p>
    <w:p>
      <w:pPr>
        <w:pStyle w:val="a5"/>
        <w:numPr>
          <w:ilvl w:val="0"/>
          <w:numId w:val="1"/>
        </w:numPr>
        <w:rPr>
          <w:rFonts w:eastAsia="굴림"/>
          <w:sz w:val="18"/>
          <w:szCs w:val="20"/>
        </w:rPr>
      </w:pPr>
      <w:r>
        <w:rPr>
          <w:sz w:val="18"/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4"/>
        <w:gridCol w:w="2886"/>
        <w:gridCol w:w="3556"/>
      </w:tblGrid>
      <w:tr>
        <w:trPr>
          <w:trHeight w:val="426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10:00 May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>
              <w:rPr>
                <w:rFonts w:ascii="Arial Unicode MS" w:eastAsia="Arial Unicode MS" w:hAnsi="Arial Unicode MS" w:cs="Arial Unicode MS"/>
                <w:color w:val="240CB4"/>
                <w:sz w:val="16"/>
                <w:szCs w:val="16"/>
                <w:shd w:val="clear" w:color="auto" w:fill="FFFFFF"/>
              </w:rPr>
              <w:t>May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9:00 May 2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 23:00 May 31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>
        <w:trPr>
          <w:trHeight w:val="7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Jun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9:00 ~ 16:30 Jun 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rtl w:val="off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 Jun 1</w:t>
            </w:r>
            <w:r>
              <w:rPr>
                <w:lang w:eastAsia="ko-KR"/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  <w:rtl w:val="off"/>
              </w:rPr>
              <w:t>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>
        <w:trPr>
          <w:trHeight w:val="79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Summer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22</w:t>
            </w:r>
            <w:r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~ Jul 19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>
        <w:trPr>
          <w:trHeight w:val="103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>10:00 Jun 17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~ 23:00 Jul 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>
      <w:pPr>
        <w:pStyle w:val="a5"/>
        <w:ind w:left="760"/>
        <w:rPr>
          <w:rFonts w:eastAsia="굴림"/>
          <w:szCs w:val="20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Course Registration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summer session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-&gt; Course Information. Course Information will be available from on </w:t>
      </w:r>
      <w:r>
        <w:rPr>
          <w:color w:val="0000FF"/>
          <w:shd w:val="clear" w:color="auto" w:fill="FFFFFF"/>
        </w:rPr>
        <w:t>May 1</w:t>
      </w:r>
      <w:r>
        <w:rPr>
          <w:lang w:eastAsia="ko-KR"/>
          <w:color w:val="0000FF"/>
          <w:shd w:val="clear" w:color="auto" w:fill="FFFFFF"/>
          <w:rtl w:val="off"/>
        </w:rPr>
        <w:t>1</w:t>
      </w:r>
      <w:r>
        <w:rPr>
          <w:color w:val="0000FF"/>
          <w:shd w:val="clear" w:color="auto" w:fill="FFFFFF"/>
        </w:rPr>
        <w:t>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Eligibility :</w:t>
      </w:r>
      <w:r>
        <w:rPr>
          <w:shd w:val="clear" w:color="auto" w:fill="FFFFFF"/>
        </w:rPr>
        <w:t xml:space="preserve"> KU undergraduate students, KU students who are on leave of absence and students from domestic credit exchange programs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"http://sugang.korea.ac.kr" </w:instrText>
      </w:r>
      <w:r>
        <w:rPr>
          <w:shd w:val="clear" w:color="auto" w:fill="FFFFFF"/>
        </w:rPr>
        <w:fldChar w:fldCharType="separate"/>
      </w:r>
      <w:r>
        <w:rPr>
          <w:color w:val="0000FF"/>
          <w:u w:val="single" w:color="auto"/>
          <w:shd w:val="clear" w:color="auto" w:fill="FFFFFF"/>
        </w:rPr>
        <w:t>http://sugang.korea.ac.kr</w:t>
      </w:r>
      <w:r>
        <w:rPr>
          <w:color w:val="0000FF"/>
          <w:u w:val="single" w:color="auto"/>
          <w:shd w:val="clear" w:color="auto" w:fill="FFFFFF"/>
        </w:rPr>
        <w:fldChar w:fldCharType="end"/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>
      <w:pPr>
        <w:pStyle w:val="a5"/>
        <w:ind w:left="760"/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Course(s) and credit transfer</w:t>
      </w:r>
    </w:p>
    <w:p>
      <w:pPr>
        <w:pStyle w:val="a5"/>
        <w:ind w:firstLine="760"/>
        <w:rPr>
          <w:shd w:val="clear" w:color="auto" w:fill="FFFFFF"/>
        </w:rPr>
      </w:pPr>
      <w:r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 xml:space="preserve">winter session under the </w:t>
      </w:r>
    </w:p>
    <w:p>
      <w:pPr>
        <w:pStyle w:val="a5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transcript.</w:t>
      </w:r>
    </w:p>
    <w:p>
      <w:pPr>
        <w:pStyle w:val="a5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>
      <w:pPr>
        <w:pStyle w:val="a5"/>
        <w:numPr>
          <w:ilvl w:val="0"/>
          <w:numId w:val="2"/>
        </w:numPr>
        <w:rPr>
          <w:rFonts w:eastAsia="굴림" w:hint="eastAsia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>
      <w:pPr>
        <w:pStyle w:val="a5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t>8</w:t>
      </w:r>
      <w:r>
        <w:rPr>
          <w:shd w:val="clear" w:color="auto" w:fill="FFFFFF"/>
        </w:rPr>
        <w:t>) NOTE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>
        <w:rPr>
          <w:rFonts w:hint="eastAsia"/>
          <w:color w:val="FF0000"/>
          <w:shd w:val="clear" w:color="auto" w:fill="FFFFFF"/>
        </w:rPr>
        <w:t>Summer/Winter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>
      <w:pPr>
        <w:pStyle w:val="a5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*Since Spring of 2016, students from Sejong Campus are NOT permitted to repeat a course more than once.</w:t>
      </w:r>
    </w:p>
    <w:p>
      <w:pPr>
        <w:pStyle w:val="a5"/>
        <w:ind w:left="400"/>
        <w:rPr>
          <w:color w:val="FF0000"/>
          <w:sz w:val="16"/>
          <w:szCs w:val="18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Tuition </w:t>
      </w:r>
      <w:r>
        <w:rPr>
          <w:shd w:val="clear" w:color="auto" w:fill="FFFFFF"/>
        </w:rPr>
        <w:t>Payment :</w:t>
      </w:r>
      <w:r>
        <w:rPr>
          <w:shd w:val="clear" w:color="auto" w:fill="FFFFFF"/>
        </w:rPr>
        <w:t xml:space="preserve"> Wire transfer at HANA bank through individual ‘virtual account’.</w:t>
      </w:r>
    </w:p>
    <w:p>
      <w:pPr>
        <w:pStyle w:val="a5"/>
        <w:rPr>
          <w:rFonts w:eastAsia="굴림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Announcement of Course Cancellation</w:t>
      </w:r>
    </w:p>
    <w:p>
      <w:pPr>
        <w:pStyle w:val="a5"/>
        <w:ind w:firstLine="760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Cancellation of courses are notified at KU Portal on </w:t>
      </w:r>
      <w:r>
        <w:rPr>
          <w:rFonts w:eastAsiaTheme="minorHAnsi"/>
          <w:color w:val="0000FF"/>
          <w:shd w:val="clear" w:color="auto" w:fill="FFFFFF"/>
        </w:rPr>
        <w:t xml:space="preserve">Jun </w:t>
      </w:r>
      <w:r>
        <w:rPr>
          <w:lang w:eastAsia="ko-KR"/>
          <w:rFonts w:eastAsiaTheme="minorHAnsi"/>
          <w:color w:val="0000FF"/>
          <w:shd w:val="clear" w:color="auto" w:fill="FFFFFF"/>
          <w:rtl w:val="off"/>
        </w:rPr>
        <w:t>3</w:t>
      </w:r>
      <w:r>
        <w:rPr>
          <w:rFonts w:eastAsiaTheme="minorHAnsi"/>
          <w:shd w:val="clear" w:color="auto" w:fill="FFFFFF"/>
        </w:rPr>
        <w:t xml:space="preserve">. </w:t>
      </w:r>
    </w:p>
    <w:p>
      <w:pPr>
        <w:pStyle w:val="a5"/>
        <w:ind w:firstLine="760"/>
        <w:rPr>
          <w:rFonts w:eastAsiaTheme="minorHAnsi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 xml:space="preserve">Tuition </w:t>
      </w:r>
      <w:r>
        <w:rPr>
          <w:rFonts w:eastAsiaTheme="minorHAnsi"/>
          <w:shd w:val="clear" w:color="auto" w:fill="FFFFFF"/>
        </w:rPr>
        <w:t>Plan :</w:t>
      </w:r>
      <w:r>
        <w:rPr>
          <w:rFonts w:eastAsiaTheme="minorHAnsi"/>
          <w:shd w:val="clear" w:color="auto" w:fill="FFFFFF"/>
        </w:rPr>
        <w:t xml:space="preserve"> 1 credit : 107,900KRW </w:t>
      </w:r>
      <w:r>
        <w:rPr>
          <w:lang w:eastAsia="ko-KR"/>
          <w:rFonts w:eastAsiaTheme="minorHAnsi"/>
          <w:shd w:val="clear" w:color="auto" w:fill="FFFFFF"/>
          <w:rtl w:val="off"/>
        </w:rPr>
        <w:t xml:space="preserve">/ </w:t>
      </w:r>
      <w:r>
        <w:rPr>
          <w:rFonts w:eastAsiaTheme="minorHAnsi"/>
          <w:shd w:val="clear" w:color="auto" w:fill="FFFFFF"/>
        </w:rPr>
        <w:t xml:space="preserve">2 credits : 215,800KRW </w:t>
      </w:r>
      <w:r>
        <w:rPr>
          <w:lang w:eastAsia="ko-KR"/>
          <w:rFonts w:eastAsiaTheme="minorHAnsi"/>
          <w:shd w:val="clear" w:color="auto" w:fill="FFFFFF"/>
          <w:rtl w:val="off"/>
        </w:rPr>
        <w:t xml:space="preserve">/ </w:t>
      </w:r>
      <w:r>
        <w:rPr>
          <w:rFonts w:eastAsiaTheme="minorHAnsi"/>
          <w:shd w:val="clear" w:color="auto" w:fill="FFFFFF"/>
        </w:rPr>
        <w:t>3credits : 323,700KRW</w:t>
      </w:r>
    </w:p>
    <w:p>
      <w:pPr>
        <w:pStyle w:val="a5"/>
        <w:rPr>
          <w:rFonts w:eastAsiaTheme="minorHAnsi"/>
          <w:sz w:val="16"/>
          <w:szCs w:val="16"/>
        </w:rPr>
      </w:pPr>
    </w:p>
    <w:p>
      <w:pPr>
        <w:pStyle w:val="a5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2"/>
        <w:gridCol w:w="2955"/>
      </w:tblGrid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>
        <w:trPr>
          <w:trHeight w:val="66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17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21</w:t>
            </w:r>
          </w:p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22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>
        <w:trPr>
          <w:trHeight w:val="426" w:hRule="atLeast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Jul </w:t>
            </w:r>
            <w:r>
              <w:rPr>
                <w:lang w:eastAsia="ko-KR"/>
                <w:rFonts w:eastAsiaTheme="minorHAnsi" w:cs="Arial Unicode MS"/>
                <w:sz w:val="16"/>
                <w:szCs w:val="16"/>
                <w:shd w:val="clear" w:color="auto" w:fill="FFFFFF"/>
                <w:rtl w:val="off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>
      <w:pPr>
        <w:pStyle w:val="a5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>
      <w:pPr>
        <w:pStyle w:val="a5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>
      <w:pPr>
        <w:pStyle w:val="a5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>
      <w:pPr>
        <w:pStyle w:val="a5"/>
        <w:rPr>
          <w:color w:val="FF0000"/>
          <w:sz w:val="20"/>
          <w:szCs w:val="22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2609"/>
        <w:gridCol w:w="1364"/>
        <w:gridCol w:w="2836"/>
      </w:tblGrid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>
      <w:pPr>
        <w:pStyle w:val="a5"/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024e1e"/>
    <w:multiLevelType w:val="hybridMultilevel"/>
    <w:tmpl w:val="30650ee"/>
    <w:lvl w:ilvl="0" w:tplc="e4ecd01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bb395b"/>
    <w:multiLevelType w:val="hybridMultilevel"/>
    <w:tmpl w:val="f1fcfc4c"/>
    <w:lvl w:ilvl="0" w:tplc="3098c278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numbering" w:styleId="a4">
    <w:name w:val="No List"/>
    <w:semiHidden/>
    <w:unhideWhenUsed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character" w:styleId="afffa">
    <w:name w:val="Hyperlink"/>
    <w:basedOn w:val="a2"/>
    <w:semiHidden/>
    <w:unhideWhenUsed/>
    <w:rPr>
      <w:color w:val="0000FF"/>
      <w:u w:val="single" w:color="auto"/>
    </w:rPr>
  </w:style>
  <w:style w:type="paragraph" w:customStyle="1" w:styleId="MsoListParagraph0">
    <w:name w:val="MsoListParagraph"/>
    <w:basedOn w:val="a1"/>
    <w:pPr>
      <w:ind w:left="1600"/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1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2021-04-13T10:31:00Z</dcterms:created>
  <dcterms:modified xsi:type="dcterms:W3CDTF">2022-05-03T06:08:51Z</dcterms:modified>
  <cp:version>0900.0001.01</cp:version>
</cp:coreProperties>
</file>